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92" w:rsidRPr="00D57CA6" w:rsidRDefault="00554D59" w:rsidP="0081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D57CA6">
        <w:rPr>
          <w:b/>
          <w:sz w:val="40"/>
          <w:szCs w:val="40"/>
        </w:rPr>
        <w:t xml:space="preserve">Saison  </w:t>
      </w:r>
      <w:r w:rsidR="00655AA2" w:rsidRPr="00D57CA6">
        <w:rPr>
          <w:b/>
          <w:sz w:val="40"/>
          <w:szCs w:val="40"/>
        </w:rPr>
        <w:t>202</w:t>
      </w:r>
      <w:r w:rsidR="00D57CA6" w:rsidRPr="00D57CA6">
        <w:rPr>
          <w:b/>
          <w:sz w:val="40"/>
          <w:szCs w:val="40"/>
        </w:rPr>
        <w:t>3</w:t>
      </w:r>
      <w:r w:rsidRPr="00D57CA6">
        <w:rPr>
          <w:b/>
          <w:sz w:val="40"/>
          <w:szCs w:val="40"/>
        </w:rPr>
        <w:t>-202</w:t>
      </w:r>
      <w:r w:rsidR="00D57CA6" w:rsidRPr="00D57CA6">
        <w:rPr>
          <w:b/>
          <w:sz w:val="40"/>
          <w:szCs w:val="40"/>
        </w:rPr>
        <w:t>4</w:t>
      </w:r>
    </w:p>
    <w:p w:rsidR="002B5C4A" w:rsidRPr="004F41AE" w:rsidRDefault="00EE050E" w:rsidP="0081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4F41AE">
        <w:rPr>
          <w:b/>
          <w:sz w:val="40"/>
        </w:rPr>
        <w:t>REGLEMENT INTERIEUR</w:t>
      </w:r>
    </w:p>
    <w:p w:rsidR="00EE050E" w:rsidRPr="00A14746" w:rsidRDefault="004367F8" w:rsidP="0081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Applicable au Poney-C</w:t>
      </w:r>
      <w:r w:rsidR="00A14746" w:rsidRPr="00A14746">
        <w:rPr>
          <w:sz w:val="20"/>
          <w:szCs w:val="20"/>
        </w:rPr>
        <w:t>lub Saint Germain-Fourqueux</w:t>
      </w:r>
    </w:p>
    <w:p w:rsidR="00A14746" w:rsidRPr="00A14746" w:rsidRDefault="00A14746" w:rsidP="00EE050E">
      <w:pPr>
        <w:jc w:val="center"/>
        <w:rPr>
          <w:sz w:val="20"/>
          <w:szCs w:val="20"/>
        </w:rPr>
      </w:pPr>
    </w:p>
    <w:p w:rsidR="002D0CF4" w:rsidRDefault="002D0CF4" w:rsidP="00EE050E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PREAMBULE</w:t>
      </w:r>
    </w:p>
    <w:p w:rsidR="00A14746" w:rsidRPr="00A14746" w:rsidRDefault="00A14746" w:rsidP="00EE050E">
      <w:pPr>
        <w:jc w:val="both"/>
        <w:rPr>
          <w:b/>
          <w:sz w:val="20"/>
          <w:szCs w:val="20"/>
          <w:u w:val="single"/>
        </w:rPr>
      </w:pPr>
    </w:p>
    <w:p w:rsidR="002D0CF4" w:rsidRPr="00A14746" w:rsidRDefault="002D0CF4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Tout usager qui fréquente le poney club s’engage à respecter le présent règlement intérieur et les conditions générales de ventes des prestations équestres.</w:t>
      </w:r>
    </w:p>
    <w:p w:rsidR="002D0CF4" w:rsidRPr="00A14746" w:rsidRDefault="002D0CF4" w:rsidP="00EE050E">
      <w:pPr>
        <w:jc w:val="both"/>
        <w:rPr>
          <w:sz w:val="20"/>
          <w:szCs w:val="20"/>
        </w:rPr>
      </w:pPr>
    </w:p>
    <w:p w:rsidR="00EE050E" w:rsidRPr="00A14746" w:rsidRDefault="00EE050E" w:rsidP="00EE050E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1. Tenue vestimentaire</w:t>
      </w:r>
    </w:p>
    <w:p w:rsidR="00EE050E" w:rsidRPr="00A14746" w:rsidRDefault="00EE050E" w:rsidP="00EE050E">
      <w:pPr>
        <w:jc w:val="both"/>
        <w:rPr>
          <w:sz w:val="20"/>
          <w:szCs w:val="20"/>
        </w:rPr>
      </w:pPr>
    </w:p>
    <w:p w:rsidR="00F9354F" w:rsidRPr="00A14746" w:rsidRDefault="00F9354F" w:rsidP="00F9354F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L’usager du Poney-Club doit, pour monter à poney, tant à l’intérieur qu’à l’extérieur</w:t>
      </w:r>
      <w:r w:rsidR="004367F8">
        <w:rPr>
          <w:sz w:val="20"/>
          <w:szCs w:val="20"/>
        </w:rPr>
        <w:t>,</w:t>
      </w:r>
      <w:r w:rsidRPr="00A14746">
        <w:rPr>
          <w:sz w:val="20"/>
          <w:szCs w:val="20"/>
        </w:rPr>
        <w:t xml:space="preserve"> adopter une tenue vestimentaire correcte et conforme aux usages traditionnels de l’équitation française. Pour participer à certaines manifestations, les cavaliers représentant le club peuvent être astreints à porter le tee-shirt, le blouson ou la casquette aux couleurs du Poney-Club.</w:t>
      </w:r>
    </w:p>
    <w:p w:rsidR="00F9354F" w:rsidRPr="00A14746" w:rsidRDefault="00F9354F" w:rsidP="00EE050E">
      <w:pPr>
        <w:jc w:val="both"/>
        <w:rPr>
          <w:sz w:val="20"/>
          <w:szCs w:val="20"/>
        </w:rPr>
      </w:pPr>
    </w:p>
    <w:p w:rsidR="00F9354F" w:rsidRPr="00A14746" w:rsidRDefault="00F9354F" w:rsidP="00EE050E">
      <w:pPr>
        <w:jc w:val="both"/>
        <w:rPr>
          <w:sz w:val="20"/>
          <w:szCs w:val="20"/>
        </w:rPr>
      </w:pPr>
      <w:r w:rsidRPr="00A14746">
        <w:rPr>
          <w:b/>
          <w:sz w:val="20"/>
          <w:szCs w:val="20"/>
        </w:rPr>
        <w:t>Le port du c</w:t>
      </w:r>
      <w:r w:rsidR="00C70940" w:rsidRPr="00A14746">
        <w:rPr>
          <w:b/>
          <w:sz w:val="20"/>
          <w:szCs w:val="20"/>
        </w:rPr>
        <w:t>asque est obligatoire</w:t>
      </w:r>
      <w:r w:rsidR="00C70940" w:rsidRPr="00A14746">
        <w:rPr>
          <w:sz w:val="20"/>
          <w:szCs w:val="20"/>
        </w:rPr>
        <w:t>. Il doit ê</w:t>
      </w:r>
      <w:r w:rsidRPr="00A14746">
        <w:rPr>
          <w:sz w:val="20"/>
          <w:szCs w:val="20"/>
        </w:rPr>
        <w:t>tre porté afin de constituer une protecti</w:t>
      </w:r>
      <w:r w:rsidR="00C70940" w:rsidRPr="00A14746">
        <w:rPr>
          <w:sz w:val="20"/>
          <w:szCs w:val="20"/>
        </w:rPr>
        <w:t>on effective pour l’usager et</w:t>
      </w:r>
      <w:r w:rsidRPr="00A14746">
        <w:rPr>
          <w:sz w:val="20"/>
          <w:szCs w:val="20"/>
        </w:rPr>
        <w:t xml:space="preserve"> être conforme à la norm</w:t>
      </w:r>
      <w:r w:rsidR="008D27F8">
        <w:rPr>
          <w:sz w:val="20"/>
          <w:szCs w:val="20"/>
        </w:rPr>
        <w:t>e NF EN 1384. Nous n’acceptons pas</w:t>
      </w:r>
      <w:r w:rsidRPr="00A14746">
        <w:rPr>
          <w:sz w:val="20"/>
          <w:szCs w:val="20"/>
        </w:rPr>
        <w:t xml:space="preserve"> les bombes, type « casque de vélo »</w:t>
      </w:r>
      <w:r w:rsidR="008D27F8">
        <w:rPr>
          <w:sz w:val="20"/>
          <w:szCs w:val="20"/>
        </w:rPr>
        <w:t xml:space="preserve"> ou autres</w:t>
      </w:r>
      <w:r w:rsidRPr="00A14746">
        <w:rPr>
          <w:sz w:val="20"/>
          <w:szCs w:val="20"/>
        </w:rPr>
        <w:t>.</w:t>
      </w:r>
    </w:p>
    <w:p w:rsidR="00C70940" w:rsidRPr="00A14746" w:rsidRDefault="00C70940" w:rsidP="00EE050E">
      <w:pPr>
        <w:jc w:val="both"/>
        <w:rPr>
          <w:sz w:val="20"/>
          <w:szCs w:val="20"/>
        </w:rPr>
      </w:pPr>
    </w:p>
    <w:p w:rsidR="00EE050E" w:rsidRPr="00A14746" w:rsidRDefault="00F9354F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Pour des raisons de sécurité, le</w:t>
      </w:r>
      <w:r w:rsidR="00EE050E" w:rsidRPr="00A14746">
        <w:rPr>
          <w:sz w:val="20"/>
          <w:szCs w:val="20"/>
        </w:rPr>
        <w:t xml:space="preserve"> pantalon</w:t>
      </w:r>
      <w:r w:rsidRPr="00A14746">
        <w:rPr>
          <w:sz w:val="20"/>
          <w:szCs w:val="20"/>
        </w:rPr>
        <w:t xml:space="preserve"> d’équitation</w:t>
      </w:r>
      <w:r w:rsidR="00EE050E" w:rsidRPr="00A14746">
        <w:rPr>
          <w:sz w:val="20"/>
          <w:szCs w:val="20"/>
        </w:rPr>
        <w:t>,</w:t>
      </w:r>
      <w:r w:rsidRPr="00A14746">
        <w:rPr>
          <w:sz w:val="20"/>
          <w:szCs w:val="20"/>
        </w:rPr>
        <w:t xml:space="preserve"> ainsi que les bottes, ou boots</w:t>
      </w:r>
      <w:r w:rsidR="00EE050E" w:rsidRPr="00A14746">
        <w:rPr>
          <w:sz w:val="20"/>
          <w:szCs w:val="20"/>
        </w:rPr>
        <w:t xml:space="preserve"> sont </w:t>
      </w:r>
      <w:r w:rsidRPr="00A14746">
        <w:rPr>
          <w:sz w:val="20"/>
          <w:szCs w:val="20"/>
        </w:rPr>
        <w:t xml:space="preserve">vivement conseillés, pour les cavaliers niveau </w:t>
      </w:r>
      <w:r w:rsidRPr="00A14746">
        <w:rPr>
          <w:i/>
          <w:sz w:val="20"/>
          <w:szCs w:val="20"/>
        </w:rPr>
        <w:t>Poussins, P’tits Verts, Pégases</w:t>
      </w:r>
      <w:r w:rsidRPr="00A14746">
        <w:rPr>
          <w:sz w:val="20"/>
          <w:szCs w:val="20"/>
        </w:rPr>
        <w:t xml:space="preserve">. </w:t>
      </w:r>
      <w:r w:rsidR="00C70940" w:rsidRPr="00A14746">
        <w:rPr>
          <w:sz w:val="20"/>
          <w:szCs w:val="20"/>
        </w:rPr>
        <w:t xml:space="preserve">Ils sont obligatoires à partir du niveau </w:t>
      </w:r>
      <w:r w:rsidR="004367F8">
        <w:rPr>
          <w:i/>
          <w:sz w:val="20"/>
          <w:szCs w:val="20"/>
        </w:rPr>
        <w:t>G</w:t>
      </w:r>
      <w:r w:rsidR="00C70940" w:rsidRPr="00A14746">
        <w:rPr>
          <w:i/>
          <w:sz w:val="20"/>
          <w:szCs w:val="20"/>
        </w:rPr>
        <w:t>alop 1</w:t>
      </w:r>
      <w:r w:rsidR="00C70940" w:rsidRPr="00A14746">
        <w:rPr>
          <w:sz w:val="20"/>
          <w:szCs w:val="20"/>
        </w:rPr>
        <w:t>.</w:t>
      </w:r>
    </w:p>
    <w:p w:rsidR="00EE050E" w:rsidRPr="00A14746" w:rsidRDefault="00EE050E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Il est recommandé d’inscrire le nom du cavalier sur ses affaires. Les bijoux sont interdits</w:t>
      </w:r>
      <w:r w:rsidRPr="008D27F8">
        <w:rPr>
          <w:b/>
          <w:sz w:val="20"/>
          <w:szCs w:val="20"/>
        </w:rPr>
        <w:t>. Les cheveux longs doivent être attachés</w:t>
      </w:r>
      <w:r w:rsidRPr="00A14746">
        <w:rPr>
          <w:sz w:val="20"/>
          <w:szCs w:val="20"/>
        </w:rPr>
        <w:t>.</w:t>
      </w:r>
    </w:p>
    <w:p w:rsidR="00C70940" w:rsidRPr="00A14746" w:rsidRDefault="004367F8" w:rsidP="00EE050E">
      <w:pPr>
        <w:jc w:val="both"/>
        <w:rPr>
          <w:sz w:val="20"/>
          <w:szCs w:val="20"/>
        </w:rPr>
      </w:pPr>
      <w:r>
        <w:rPr>
          <w:sz w:val="20"/>
          <w:szCs w:val="20"/>
        </w:rPr>
        <w:t>Pour les cours G</w:t>
      </w:r>
      <w:r w:rsidR="00C70940" w:rsidRPr="00A14746">
        <w:rPr>
          <w:sz w:val="20"/>
          <w:szCs w:val="20"/>
        </w:rPr>
        <w:t>alop 1 à 4</w:t>
      </w:r>
      <w:r>
        <w:rPr>
          <w:sz w:val="20"/>
          <w:szCs w:val="20"/>
        </w:rPr>
        <w:t>,</w:t>
      </w:r>
      <w:r w:rsidR="00C70940" w:rsidRPr="00A14746">
        <w:rPr>
          <w:sz w:val="20"/>
          <w:szCs w:val="20"/>
        </w:rPr>
        <w:t xml:space="preserve"> dans la carrière, il est obligatoire </w:t>
      </w:r>
      <w:r w:rsidR="00EE050E" w:rsidRPr="00A14746">
        <w:rPr>
          <w:sz w:val="20"/>
          <w:szCs w:val="20"/>
        </w:rPr>
        <w:t>de p</w:t>
      </w:r>
      <w:r w:rsidR="00C70940" w:rsidRPr="00A14746">
        <w:rPr>
          <w:sz w:val="20"/>
          <w:szCs w:val="20"/>
        </w:rPr>
        <w:t>orter un gilet de protection. Il est conseillé pour l</w:t>
      </w:r>
      <w:r>
        <w:rPr>
          <w:sz w:val="20"/>
          <w:szCs w:val="20"/>
        </w:rPr>
        <w:t>es niveaux supérieurs. Le poney-</w:t>
      </w:r>
      <w:r w:rsidR="00C70940" w:rsidRPr="00A14746">
        <w:rPr>
          <w:sz w:val="20"/>
          <w:szCs w:val="20"/>
        </w:rPr>
        <w:t>club en met à votre disposition si vous n’en avez pas un personnel.</w:t>
      </w:r>
    </w:p>
    <w:p w:rsidR="00C70940" w:rsidRPr="00A14746" w:rsidRDefault="00C70940" w:rsidP="00EE050E">
      <w:pPr>
        <w:jc w:val="both"/>
        <w:rPr>
          <w:sz w:val="20"/>
          <w:szCs w:val="20"/>
        </w:rPr>
      </w:pPr>
    </w:p>
    <w:p w:rsidR="00EE050E" w:rsidRPr="00A14746" w:rsidRDefault="00C70940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Les guêtres sont obligatoires à partir du galop 4 pour les cours d’obstacles et guêtres fermées pour les séances de cross.</w:t>
      </w:r>
    </w:p>
    <w:p w:rsidR="00C70940" w:rsidRPr="00A14746" w:rsidRDefault="00C70940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Il est demandé aux usagers de veiller à la propreté et au bon état du matériel équestre (selles, harnachement, matériel pédagogique…) mis à leur disposition dans le cadre de leur pratique et de le ranger correctement dans les lieux indiqués.</w:t>
      </w:r>
    </w:p>
    <w:p w:rsidR="002D0CF4" w:rsidRPr="00A14746" w:rsidRDefault="002D0CF4" w:rsidP="00EE050E">
      <w:pPr>
        <w:jc w:val="both"/>
        <w:rPr>
          <w:sz w:val="20"/>
          <w:szCs w:val="20"/>
        </w:rPr>
      </w:pPr>
    </w:p>
    <w:p w:rsidR="002D0CF4" w:rsidRPr="00A14746" w:rsidRDefault="002D0CF4" w:rsidP="002D0CF4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2. Tarification</w:t>
      </w:r>
    </w:p>
    <w:p w:rsidR="002D0CF4" w:rsidRPr="00A14746" w:rsidRDefault="002D0CF4" w:rsidP="002D0CF4">
      <w:pPr>
        <w:jc w:val="both"/>
        <w:rPr>
          <w:sz w:val="20"/>
          <w:szCs w:val="20"/>
          <w:u w:val="single"/>
        </w:rPr>
      </w:pP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Le</w:t>
      </w:r>
      <w:r w:rsidR="004B652F">
        <w:rPr>
          <w:sz w:val="20"/>
          <w:szCs w:val="20"/>
        </w:rPr>
        <w:t xml:space="preserve"> tarif du forfait annuel</w:t>
      </w:r>
      <w:r w:rsidRPr="00A14746">
        <w:rPr>
          <w:sz w:val="20"/>
          <w:szCs w:val="20"/>
        </w:rPr>
        <w:t>, des concours et activités diverses est calculé suivant le budget des frais généraux annuels : entretien, investissements,</w:t>
      </w:r>
      <w:r w:rsidR="008D27F8">
        <w:rPr>
          <w:sz w:val="20"/>
          <w:szCs w:val="20"/>
        </w:rPr>
        <w:t xml:space="preserve"> gasoil,</w:t>
      </w:r>
      <w:r w:rsidRPr="00A14746">
        <w:rPr>
          <w:sz w:val="20"/>
          <w:szCs w:val="20"/>
        </w:rPr>
        <w:t xml:space="preserve"> assurances</w:t>
      </w:r>
      <w:r w:rsidR="004367F8">
        <w:rPr>
          <w:sz w:val="20"/>
          <w:szCs w:val="20"/>
        </w:rPr>
        <w:t>,</w:t>
      </w:r>
      <w:r w:rsidRPr="00A14746">
        <w:rPr>
          <w:sz w:val="20"/>
          <w:szCs w:val="20"/>
        </w:rPr>
        <w:t xml:space="preserve"> </w:t>
      </w:r>
      <w:proofErr w:type="spellStart"/>
      <w:r w:rsidRPr="00A14746">
        <w:rPr>
          <w:sz w:val="20"/>
          <w:szCs w:val="20"/>
        </w:rPr>
        <w:t>etc</w:t>
      </w:r>
      <w:proofErr w:type="spellEnd"/>
      <w:r w:rsidRPr="00A14746">
        <w:rPr>
          <w:sz w:val="20"/>
          <w:szCs w:val="20"/>
        </w:rPr>
        <w:t xml:space="preserve"> …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Le Poney-Club est une S.A.R.L. et ne vit que de vos règlements et ne peut recevoir aucune subvention. A noter qu’aucun réajustement de tarif n’est sollicité en cours de saison.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681A4D">
        <w:rPr>
          <w:b/>
          <w:sz w:val="20"/>
          <w:szCs w:val="20"/>
        </w:rPr>
        <w:lastRenderedPageBreak/>
        <w:t xml:space="preserve">L’inscription en septembre implique que le cavalier soit présent pour les cours </w:t>
      </w:r>
      <w:r w:rsidR="00554D59">
        <w:rPr>
          <w:b/>
          <w:sz w:val="20"/>
          <w:szCs w:val="20"/>
        </w:rPr>
        <w:t xml:space="preserve">jusqu’au Samedi </w:t>
      </w:r>
      <w:r w:rsidR="00D57CA6">
        <w:rPr>
          <w:b/>
          <w:sz w:val="20"/>
          <w:szCs w:val="20"/>
        </w:rPr>
        <w:t xml:space="preserve">29 Juin </w:t>
      </w:r>
      <w:r w:rsidRPr="00A20A5E">
        <w:rPr>
          <w:b/>
          <w:sz w:val="20"/>
          <w:szCs w:val="20"/>
        </w:rPr>
        <w:t>20</w:t>
      </w:r>
      <w:r w:rsidR="00554D59">
        <w:rPr>
          <w:b/>
          <w:sz w:val="20"/>
          <w:szCs w:val="20"/>
        </w:rPr>
        <w:t>2</w:t>
      </w:r>
      <w:r w:rsidR="00D57CA6">
        <w:rPr>
          <w:b/>
          <w:sz w:val="20"/>
          <w:szCs w:val="20"/>
        </w:rPr>
        <w:t>4</w:t>
      </w:r>
      <w:r w:rsidRPr="00A20A5E">
        <w:rPr>
          <w:b/>
          <w:sz w:val="20"/>
          <w:szCs w:val="20"/>
        </w:rPr>
        <w:t>.</w:t>
      </w:r>
      <w:r w:rsidRPr="00A14746">
        <w:rPr>
          <w:sz w:val="20"/>
          <w:szCs w:val="20"/>
        </w:rPr>
        <w:t xml:space="preserve"> Seul un certificat médical de contre indication de l’équitation pourra donner droit à un remboursement pour les trimestres entiers non effectués.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554D59">
        <w:rPr>
          <w:b/>
          <w:sz w:val="20"/>
          <w:szCs w:val="20"/>
          <w:u w:val="single"/>
        </w:rPr>
        <w:t>L’inscription au forfait est annuelle</w:t>
      </w:r>
      <w:r w:rsidRPr="00A14746">
        <w:rPr>
          <w:sz w:val="20"/>
          <w:szCs w:val="20"/>
        </w:rPr>
        <w:t xml:space="preserve"> et le règlement s’effectue </w:t>
      </w:r>
      <w:r w:rsidRPr="00ED1DCE">
        <w:rPr>
          <w:b/>
          <w:sz w:val="20"/>
          <w:szCs w:val="20"/>
        </w:rPr>
        <w:t>en une fois</w:t>
      </w:r>
      <w:r w:rsidRPr="00A14746">
        <w:rPr>
          <w:sz w:val="20"/>
          <w:szCs w:val="20"/>
        </w:rPr>
        <w:t>. Nous vous proposons un paiement en trois fois.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Les chèques de règlement seront encaissés comme suit :</w:t>
      </w:r>
    </w:p>
    <w:p w:rsidR="002D0CF4" w:rsidRPr="00A20A5E" w:rsidRDefault="002D0CF4" w:rsidP="002D0CF4">
      <w:pPr>
        <w:jc w:val="both"/>
        <w:rPr>
          <w:sz w:val="16"/>
          <w:szCs w:val="20"/>
        </w:rPr>
      </w:pPr>
    </w:p>
    <w:p w:rsidR="002D0CF4" w:rsidRPr="00D57CA6" w:rsidRDefault="002D0CF4" w:rsidP="00D57CA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0"/>
          <w:szCs w:val="20"/>
        </w:rPr>
      </w:pPr>
      <w:r w:rsidRPr="00D57CA6">
        <w:rPr>
          <w:color w:val="FF0000"/>
          <w:sz w:val="20"/>
          <w:szCs w:val="20"/>
        </w:rPr>
        <w:t>1</w:t>
      </w:r>
      <w:r w:rsidRPr="00D57CA6">
        <w:rPr>
          <w:color w:val="FF0000"/>
          <w:sz w:val="20"/>
          <w:szCs w:val="20"/>
          <w:vertAlign w:val="superscript"/>
        </w:rPr>
        <w:t>er</w:t>
      </w:r>
      <w:r w:rsidRPr="00D57CA6">
        <w:rPr>
          <w:color w:val="FF0000"/>
          <w:sz w:val="20"/>
          <w:szCs w:val="20"/>
        </w:rPr>
        <w:t xml:space="preserve"> trimestre : </w:t>
      </w:r>
      <w:r w:rsidR="004367F8" w:rsidRPr="00D57CA6">
        <w:rPr>
          <w:color w:val="FF0000"/>
          <w:sz w:val="20"/>
          <w:szCs w:val="20"/>
        </w:rPr>
        <w:tab/>
      </w:r>
      <w:r w:rsidR="004367F8" w:rsidRPr="00D57CA6">
        <w:rPr>
          <w:color w:val="FF0000"/>
          <w:sz w:val="20"/>
          <w:szCs w:val="20"/>
        </w:rPr>
        <w:tab/>
      </w:r>
      <w:r w:rsidRPr="00D57CA6">
        <w:rPr>
          <w:color w:val="FF0000"/>
          <w:sz w:val="20"/>
          <w:szCs w:val="20"/>
        </w:rPr>
        <w:t xml:space="preserve">entre le </w:t>
      </w:r>
      <w:r w:rsidR="00E471B7" w:rsidRPr="00D57CA6">
        <w:rPr>
          <w:color w:val="FF0000"/>
          <w:sz w:val="20"/>
          <w:szCs w:val="20"/>
        </w:rPr>
        <w:t>5</w:t>
      </w:r>
      <w:r w:rsidR="00554D59" w:rsidRPr="00D57CA6">
        <w:rPr>
          <w:color w:val="FF0000"/>
          <w:sz w:val="20"/>
          <w:szCs w:val="20"/>
        </w:rPr>
        <w:t xml:space="preserve"> septembre et le 1</w:t>
      </w:r>
      <w:r w:rsidR="00266302" w:rsidRPr="00D57CA6">
        <w:rPr>
          <w:color w:val="FF0000"/>
          <w:sz w:val="20"/>
          <w:szCs w:val="20"/>
        </w:rPr>
        <w:t>0</w:t>
      </w:r>
      <w:r w:rsidR="00554D59" w:rsidRPr="00D57CA6">
        <w:rPr>
          <w:color w:val="FF0000"/>
          <w:sz w:val="20"/>
          <w:szCs w:val="20"/>
        </w:rPr>
        <w:t xml:space="preserve"> octobre 202</w:t>
      </w:r>
      <w:r w:rsidR="00D57CA6" w:rsidRPr="00D57CA6">
        <w:rPr>
          <w:color w:val="FF0000"/>
          <w:sz w:val="20"/>
          <w:szCs w:val="20"/>
        </w:rPr>
        <w:t>3</w:t>
      </w:r>
      <w:r w:rsidRPr="00D57CA6">
        <w:rPr>
          <w:color w:val="FF0000"/>
          <w:sz w:val="20"/>
          <w:szCs w:val="20"/>
        </w:rPr>
        <w:t>,</w:t>
      </w:r>
    </w:p>
    <w:p w:rsidR="002D0CF4" w:rsidRPr="00D57CA6" w:rsidRDefault="002D0CF4" w:rsidP="00D57CA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0"/>
          <w:szCs w:val="20"/>
        </w:rPr>
      </w:pPr>
      <w:r w:rsidRPr="00D57CA6">
        <w:rPr>
          <w:color w:val="FF0000"/>
          <w:sz w:val="20"/>
          <w:szCs w:val="20"/>
        </w:rPr>
        <w:t xml:space="preserve">2eme trimestre : </w:t>
      </w:r>
      <w:r w:rsidR="004367F8" w:rsidRPr="00D57CA6">
        <w:rPr>
          <w:color w:val="FF0000"/>
          <w:sz w:val="20"/>
          <w:szCs w:val="20"/>
        </w:rPr>
        <w:tab/>
      </w:r>
      <w:r w:rsidR="004367F8" w:rsidRPr="00D57CA6">
        <w:rPr>
          <w:color w:val="FF0000"/>
          <w:sz w:val="20"/>
          <w:szCs w:val="20"/>
        </w:rPr>
        <w:tab/>
      </w:r>
      <w:r w:rsidRPr="00D57CA6">
        <w:rPr>
          <w:color w:val="FF0000"/>
          <w:sz w:val="20"/>
          <w:szCs w:val="20"/>
        </w:rPr>
        <w:t>entre le</w:t>
      </w:r>
      <w:r w:rsidR="004367F8" w:rsidRPr="00D57CA6">
        <w:rPr>
          <w:color w:val="FF0000"/>
          <w:sz w:val="20"/>
          <w:szCs w:val="20"/>
        </w:rPr>
        <w:t xml:space="preserve"> 2 janvier et le 31 j</w:t>
      </w:r>
      <w:r w:rsidR="00554D59" w:rsidRPr="00D57CA6">
        <w:rPr>
          <w:color w:val="FF0000"/>
          <w:sz w:val="20"/>
          <w:szCs w:val="20"/>
        </w:rPr>
        <w:t>anvier 202</w:t>
      </w:r>
      <w:r w:rsidR="00D57CA6" w:rsidRPr="00D57CA6">
        <w:rPr>
          <w:color w:val="FF0000"/>
          <w:sz w:val="20"/>
          <w:szCs w:val="20"/>
        </w:rPr>
        <w:t>4</w:t>
      </w:r>
      <w:r w:rsidRPr="00D57CA6">
        <w:rPr>
          <w:color w:val="FF0000"/>
          <w:sz w:val="20"/>
          <w:szCs w:val="20"/>
        </w:rPr>
        <w:t>,</w:t>
      </w:r>
    </w:p>
    <w:p w:rsidR="002D0CF4" w:rsidRPr="00D57CA6" w:rsidRDefault="002D0CF4" w:rsidP="00D57CA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0"/>
          <w:szCs w:val="20"/>
        </w:rPr>
      </w:pPr>
      <w:r w:rsidRPr="00D57CA6">
        <w:rPr>
          <w:color w:val="FF0000"/>
          <w:sz w:val="20"/>
          <w:szCs w:val="20"/>
        </w:rPr>
        <w:t xml:space="preserve">3eme trimestre : </w:t>
      </w:r>
      <w:r w:rsidR="004367F8" w:rsidRPr="00D57CA6">
        <w:rPr>
          <w:color w:val="FF0000"/>
          <w:sz w:val="20"/>
          <w:szCs w:val="20"/>
        </w:rPr>
        <w:tab/>
      </w:r>
      <w:r w:rsidR="004367F8" w:rsidRPr="00D57CA6">
        <w:rPr>
          <w:color w:val="FF0000"/>
          <w:sz w:val="20"/>
          <w:szCs w:val="20"/>
        </w:rPr>
        <w:tab/>
      </w:r>
      <w:r w:rsidRPr="00D57CA6">
        <w:rPr>
          <w:color w:val="FF0000"/>
          <w:sz w:val="20"/>
          <w:szCs w:val="20"/>
        </w:rPr>
        <w:t xml:space="preserve">entre le </w:t>
      </w:r>
      <w:r w:rsidR="00E471B7" w:rsidRPr="00D57CA6">
        <w:rPr>
          <w:color w:val="FF0000"/>
          <w:sz w:val="20"/>
          <w:szCs w:val="20"/>
        </w:rPr>
        <w:t>3</w:t>
      </w:r>
      <w:r w:rsidR="00554D59" w:rsidRPr="00D57CA6">
        <w:rPr>
          <w:color w:val="FF0000"/>
          <w:sz w:val="20"/>
          <w:szCs w:val="20"/>
        </w:rPr>
        <w:t xml:space="preserve"> et le 30 avril 202</w:t>
      </w:r>
      <w:r w:rsidR="00D57CA6" w:rsidRPr="00D57CA6">
        <w:rPr>
          <w:color w:val="FF0000"/>
          <w:sz w:val="20"/>
          <w:szCs w:val="20"/>
        </w:rPr>
        <w:t>4</w:t>
      </w:r>
      <w:r w:rsidRPr="00D57CA6">
        <w:rPr>
          <w:color w:val="FF0000"/>
          <w:sz w:val="20"/>
          <w:szCs w:val="20"/>
        </w:rPr>
        <w:t>.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 xml:space="preserve">Toutes les activités, les stages, les animations, </w:t>
      </w:r>
      <w:r w:rsidR="00554D59">
        <w:rPr>
          <w:sz w:val="20"/>
          <w:szCs w:val="20"/>
        </w:rPr>
        <w:t xml:space="preserve">les compétitions doivent être </w:t>
      </w:r>
      <w:r w:rsidR="00A608D8">
        <w:rPr>
          <w:sz w:val="20"/>
          <w:szCs w:val="20"/>
        </w:rPr>
        <w:t>ré</w:t>
      </w:r>
      <w:r w:rsidR="00A608D8" w:rsidRPr="00A14746">
        <w:rPr>
          <w:sz w:val="20"/>
          <w:szCs w:val="20"/>
        </w:rPr>
        <w:t>glées</w:t>
      </w:r>
      <w:r w:rsidRPr="00A14746">
        <w:rPr>
          <w:sz w:val="20"/>
          <w:szCs w:val="20"/>
        </w:rPr>
        <w:t xml:space="preserve"> à l’inscription et au plus tard le jour même.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Votre forfait ne peut être cédé à un tiers ou un autre membre de la famille.</w:t>
      </w:r>
    </w:p>
    <w:p w:rsidR="00B07605" w:rsidRDefault="002D0CF4" w:rsidP="002D0CF4">
      <w:pPr>
        <w:jc w:val="both"/>
        <w:rPr>
          <w:sz w:val="20"/>
          <w:szCs w:val="20"/>
        </w:rPr>
      </w:pPr>
      <w:r w:rsidRPr="00681A4D">
        <w:rPr>
          <w:b/>
          <w:sz w:val="20"/>
          <w:szCs w:val="20"/>
        </w:rPr>
        <w:t>Pour toute inscription en cours de trimestre aucun prorata n’est possible</w:t>
      </w:r>
      <w:r w:rsidRPr="00A14746">
        <w:rPr>
          <w:sz w:val="20"/>
          <w:szCs w:val="20"/>
        </w:rPr>
        <w:t>. Vous devrez, soit payer le trimestre dans son intégralité, soit payer au cours, le nombre de co</w:t>
      </w:r>
      <w:r w:rsidR="00A14746">
        <w:rPr>
          <w:sz w:val="20"/>
          <w:szCs w:val="20"/>
        </w:rPr>
        <w:t>urs effectués dans le trimestre.</w:t>
      </w:r>
      <w:r w:rsidR="00B07605">
        <w:rPr>
          <w:sz w:val="20"/>
          <w:szCs w:val="20"/>
        </w:rPr>
        <w:t xml:space="preserve"> 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La non présence du cavalier à la prestation entrainera sa facturation.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</w:p>
    <w:p w:rsidR="002D0CF4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Tous les tarifs annoncés sont TTC (TVA incluse). Certaines prestations incluent des services à taux de T</w:t>
      </w:r>
      <w:r w:rsidR="00A20A5E">
        <w:rPr>
          <w:sz w:val="20"/>
          <w:szCs w:val="20"/>
        </w:rPr>
        <w:t>VA différents (5,5%, 10% ou 20</w:t>
      </w:r>
      <w:r w:rsidRPr="00A14746">
        <w:rPr>
          <w:sz w:val="20"/>
          <w:szCs w:val="20"/>
        </w:rPr>
        <w:t>%). Vous trouverez cette décomposition sur vos factures. Elle peut être consultée sur les tableaux d’affichage du poney-club.</w:t>
      </w:r>
    </w:p>
    <w:p w:rsidR="00A608D8" w:rsidRDefault="00A608D8" w:rsidP="002D0CF4">
      <w:pPr>
        <w:jc w:val="both"/>
        <w:rPr>
          <w:sz w:val="20"/>
          <w:szCs w:val="20"/>
        </w:rPr>
      </w:pPr>
    </w:p>
    <w:p w:rsidR="00A608D8" w:rsidRPr="00A608D8" w:rsidRDefault="008D03B3" w:rsidP="002D0CF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Les moyens de paiement</w:t>
      </w:r>
      <w:r w:rsidR="00A608D8" w:rsidRPr="00A608D8">
        <w:rPr>
          <w:b/>
          <w:i/>
          <w:sz w:val="20"/>
          <w:szCs w:val="20"/>
          <w:u w:val="single"/>
        </w:rPr>
        <w:t xml:space="preserve"> acceptés par le Poney Club St Germain-Fourqueux sont : Chèques, espèces, chèques vacances et coupons sports. Sur demande exceptionnelle, les virements peuvent être autorisés. </w:t>
      </w:r>
      <w:r w:rsidR="002A3451">
        <w:rPr>
          <w:b/>
          <w:i/>
          <w:sz w:val="20"/>
          <w:szCs w:val="20"/>
          <w:u w:val="single"/>
        </w:rPr>
        <w:t xml:space="preserve">  </w:t>
      </w:r>
    </w:p>
    <w:p w:rsidR="00A608D8" w:rsidRPr="00A608D8" w:rsidRDefault="00A608D8" w:rsidP="002D0CF4">
      <w:pPr>
        <w:jc w:val="both"/>
        <w:rPr>
          <w:b/>
          <w:i/>
          <w:sz w:val="20"/>
          <w:szCs w:val="20"/>
          <w:u w:val="single"/>
        </w:rPr>
      </w:pPr>
      <w:r w:rsidRPr="00A608D8">
        <w:rPr>
          <w:b/>
          <w:i/>
          <w:sz w:val="20"/>
          <w:szCs w:val="20"/>
          <w:u w:val="single"/>
        </w:rPr>
        <w:t>NB : Aucun remboursement ne pourra être sollicité</w:t>
      </w:r>
      <w:r w:rsidR="0035770D">
        <w:rPr>
          <w:b/>
          <w:i/>
          <w:sz w:val="20"/>
          <w:szCs w:val="20"/>
          <w:u w:val="single"/>
        </w:rPr>
        <w:t>, si le règlement initial</w:t>
      </w:r>
      <w:r w:rsidRPr="00A608D8">
        <w:rPr>
          <w:b/>
          <w:i/>
          <w:sz w:val="20"/>
          <w:szCs w:val="20"/>
          <w:u w:val="single"/>
        </w:rPr>
        <w:t xml:space="preserve"> de la prestation a été effectué par chèques vacances et/ou coupons sports. 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</w:p>
    <w:p w:rsidR="002D0CF4" w:rsidRPr="00A403BF" w:rsidRDefault="00D57CA6" w:rsidP="002D0CF4">
      <w:pPr>
        <w:jc w:val="both"/>
        <w:rPr>
          <w:b/>
          <w:sz w:val="22"/>
          <w:szCs w:val="20"/>
        </w:rPr>
      </w:pPr>
      <w:r>
        <w:rPr>
          <w:b/>
          <w:i/>
        </w:rPr>
        <w:t>IMPORTANT</w:t>
      </w:r>
      <w:r>
        <w:rPr>
          <w:b/>
          <w:sz w:val="22"/>
          <w:szCs w:val="20"/>
        </w:rPr>
        <w:t xml:space="preserve"> ! </w:t>
      </w:r>
      <w:r w:rsidR="002D0CF4" w:rsidRPr="00A403BF">
        <w:rPr>
          <w:b/>
          <w:sz w:val="22"/>
          <w:szCs w:val="20"/>
        </w:rPr>
        <w:t>Pour une bonne gest</w:t>
      </w:r>
      <w:r w:rsidR="000B0A87">
        <w:rPr>
          <w:b/>
          <w:sz w:val="22"/>
          <w:szCs w:val="20"/>
        </w:rPr>
        <w:t>ion du travail des poneys</w:t>
      </w:r>
      <w:r>
        <w:rPr>
          <w:b/>
          <w:sz w:val="22"/>
          <w:szCs w:val="20"/>
        </w:rPr>
        <w:t> :</w:t>
      </w:r>
      <w:r>
        <w:rPr>
          <w:b/>
          <w:i/>
        </w:rPr>
        <w:t xml:space="preserve"> Les cours sont rattrapables uniquement sur présentation d’un certificat médical &amp; pour cause exceptionnelle : 1 fois MAXIMUM par trimestre (3 cours par an)</w:t>
      </w:r>
    </w:p>
    <w:p w:rsidR="002D0CF4" w:rsidRPr="00A403BF" w:rsidRDefault="002D0CF4" w:rsidP="002D0CF4">
      <w:pPr>
        <w:jc w:val="both"/>
        <w:rPr>
          <w:b/>
          <w:sz w:val="22"/>
          <w:szCs w:val="20"/>
        </w:rPr>
      </w:pPr>
      <w:r w:rsidRPr="00A403BF">
        <w:rPr>
          <w:b/>
          <w:sz w:val="22"/>
          <w:szCs w:val="20"/>
        </w:rPr>
        <w:t>Les cours manqués ne peuvent être en aucun cas remplacés par des animations du dimanche ou des jours fériés ou pendant les stages-vacances.</w:t>
      </w:r>
    </w:p>
    <w:p w:rsidR="002D0CF4" w:rsidRPr="00A403BF" w:rsidRDefault="002D0CF4" w:rsidP="002D0CF4">
      <w:pPr>
        <w:jc w:val="both"/>
        <w:rPr>
          <w:b/>
          <w:sz w:val="22"/>
          <w:szCs w:val="20"/>
        </w:rPr>
      </w:pPr>
      <w:r w:rsidRPr="00A403BF">
        <w:rPr>
          <w:b/>
          <w:sz w:val="22"/>
          <w:szCs w:val="20"/>
        </w:rPr>
        <w:t>Les absences</w:t>
      </w:r>
      <w:r w:rsidR="000B0A87">
        <w:rPr>
          <w:b/>
          <w:sz w:val="22"/>
          <w:szCs w:val="20"/>
        </w:rPr>
        <w:t xml:space="preserve"> médicales</w:t>
      </w:r>
      <w:r w:rsidRPr="00A403BF">
        <w:rPr>
          <w:b/>
          <w:sz w:val="22"/>
          <w:szCs w:val="20"/>
        </w:rPr>
        <w:t xml:space="preserve"> ne sont récupérables que dans la saison en cours, ne sont pas remboursables, et ne peuvent être cédées à un tiers.</w:t>
      </w:r>
    </w:p>
    <w:p w:rsidR="002D0CF4" w:rsidRPr="00A403BF" w:rsidRDefault="002D0CF4" w:rsidP="002D0CF4">
      <w:pPr>
        <w:jc w:val="both"/>
        <w:rPr>
          <w:b/>
          <w:sz w:val="22"/>
          <w:szCs w:val="20"/>
        </w:rPr>
      </w:pPr>
    </w:p>
    <w:p w:rsidR="00242DC4" w:rsidRDefault="00242DC4" w:rsidP="002D0CF4">
      <w:pPr>
        <w:jc w:val="both"/>
        <w:rPr>
          <w:b/>
          <w:sz w:val="22"/>
          <w:szCs w:val="20"/>
        </w:rPr>
      </w:pPr>
    </w:p>
    <w:p w:rsidR="00242DC4" w:rsidRDefault="00242DC4" w:rsidP="002D0CF4">
      <w:pPr>
        <w:jc w:val="both"/>
        <w:rPr>
          <w:b/>
          <w:sz w:val="22"/>
          <w:szCs w:val="20"/>
        </w:rPr>
      </w:pPr>
    </w:p>
    <w:p w:rsidR="00242DC4" w:rsidRDefault="00242DC4" w:rsidP="002D0CF4">
      <w:pPr>
        <w:jc w:val="both"/>
        <w:rPr>
          <w:b/>
          <w:sz w:val="22"/>
          <w:szCs w:val="20"/>
        </w:rPr>
      </w:pPr>
    </w:p>
    <w:p w:rsidR="00242DC4" w:rsidRDefault="00242DC4" w:rsidP="002D0CF4">
      <w:pPr>
        <w:jc w:val="both"/>
        <w:rPr>
          <w:b/>
          <w:sz w:val="22"/>
          <w:szCs w:val="20"/>
        </w:rPr>
      </w:pPr>
    </w:p>
    <w:p w:rsidR="00A14746" w:rsidRPr="00A403BF" w:rsidRDefault="002D0CF4" w:rsidP="002D0CF4">
      <w:pPr>
        <w:jc w:val="both"/>
        <w:rPr>
          <w:b/>
          <w:sz w:val="22"/>
          <w:szCs w:val="20"/>
        </w:rPr>
      </w:pPr>
      <w:r w:rsidRPr="00A403BF">
        <w:rPr>
          <w:b/>
          <w:sz w:val="22"/>
          <w:szCs w:val="20"/>
        </w:rPr>
        <w:t xml:space="preserve">Aucun rattrapage ne sera admis dans un cours ayant atteint son effectif maximum. </w:t>
      </w:r>
      <w:r w:rsidR="0021386D">
        <w:rPr>
          <w:b/>
          <w:sz w:val="22"/>
          <w:szCs w:val="20"/>
        </w:rPr>
        <w:t>En cas d’arrêt médical qui</w:t>
      </w:r>
      <w:r w:rsidRPr="00A403BF">
        <w:rPr>
          <w:b/>
          <w:sz w:val="22"/>
          <w:szCs w:val="20"/>
        </w:rPr>
        <w:t xml:space="preserve"> empêcherait d</w:t>
      </w:r>
      <w:r w:rsidR="0021386D">
        <w:rPr>
          <w:b/>
          <w:sz w:val="22"/>
          <w:szCs w:val="20"/>
        </w:rPr>
        <w:t>e monter à cheval sur une longue</w:t>
      </w:r>
      <w:r w:rsidRPr="00A403BF">
        <w:rPr>
          <w:b/>
          <w:sz w:val="22"/>
          <w:szCs w:val="20"/>
        </w:rPr>
        <w:t xml:space="preserve"> période, les cours pourraient être rattrapés sur le trimestre suivant.</w:t>
      </w:r>
    </w:p>
    <w:p w:rsidR="00A14746" w:rsidRDefault="00A14746" w:rsidP="002D0CF4">
      <w:pPr>
        <w:jc w:val="both"/>
        <w:rPr>
          <w:b/>
          <w:sz w:val="20"/>
          <w:szCs w:val="20"/>
          <w:u w:val="single"/>
        </w:rPr>
      </w:pPr>
    </w:p>
    <w:p w:rsidR="002D0CF4" w:rsidRPr="00A14746" w:rsidRDefault="002D0CF4" w:rsidP="002D0CF4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3. Accident sportif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Les parents d’un cavalier accidenté pendant l’équitation doivent :</w:t>
      </w:r>
    </w:p>
    <w:p w:rsidR="002D0CF4" w:rsidRPr="00A14746" w:rsidRDefault="002D0CF4" w:rsidP="002D0CF4">
      <w:pPr>
        <w:numPr>
          <w:ilvl w:val="0"/>
          <w:numId w:val="5"/>
        </w:num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Déposer, après la visite médicale, un certificat d’accident sportif dans un délai de 4 jours maximum au secrétariat du club.</w:t>
      </w:r>
    </w:p>
    <w:p w:rsidR="002D0CF4" w:rsidRPr="00A14746" w:rsidRDefault="002D0CF4" w:rsidP="002D0CF4">
      <w:pPr>
        <w:numPr>
          <w:ilvl w:val="0"/>
          <w:numId w:val="5"/>
        </w:num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Un dossier sera envoyé directement aux parents par la compagnie d’assurance. Les parents doivent prendre contact avec cette compagnie dès réception du premier courrier de l’assureur.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La compagnie d’assurance du club prend en charge la complémentarité des remboursements de frais honorés par la sécurité sociale et la mutuelle des parents.</w:t>
      </w:r>
    </w:p>
    <w:p w:rsidR="009E3200" w:rsidRPr="00A14746" w:rsidRDefault="009E3200" w:rsidP="00EE050E">
      <w:pPr>
        <w:jc w:val="both"/>
        <w:rPr>
          <w:sz w:val="20"/>
          <w:szCs w:val="20"/>
        </w:rPr>
      </w:pPr>
    </w:p>
    <w:p w:rsidR="009E3200" w:rsidRPr="00A14746" w:rsidRDefault="002D0CF4" w:rsidP="00EE050E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4</w:t>
      </w:r>
      <w:r w:rsidR="009E3200" w:rsidRPr="00A14746">
        <w:rPr>
          <w:b/>
          <w:sz w:val="20"/>
          <w:szCs w:val="20"/>
          <w:u w:val="single"/>
        </w:rPr>
        <w:t>. Propreté et respect du club</w:t>
      </w:r>
    </w:p>
    <w:p w:rsidR="009E3200" w:rsidRPr="00A14746" w:rsidRDefault="009E3200" w:rsidP="00EE050E">
      <w:pPr>
        <w:jc w:val="both"/>
        <w:rPr>
          <w:sz w:val="20"/>
          <w:szCs w:val="20"/>
        </w:rPr>
      </w:pPr>
    </w:p>
    <w:p w:rsidR="009E3200" w:rsidRPr="00A14746" w:rsidRDefault="005424AA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Le club étant toujours propre à l’arrivée des cavaliers, il doit le rester après leur départ. Chaque élève doit ramasser les crottins de son poney</w:t>
      </w:r>
      <w:r w:rsidR="00E471B7">
        <w:rPr>
          <w:sz w:val="20"/>
          <w:szCs w:val="20"/>
        </w:rPr>
        <w:t xml:space="preserve"> (cour, carrière, manège)</w:t>
      </w:r>
      <w:r w:rsidRPr="00A14746">
        <w:rPr>
          <w:sz w:val="20"/>
          <w:szCs w:val="20"/>
        </w:rPr>
        <w:t>.</w:t>
      </w:r>
    </w:p>
    <w:p w:rsidR="005424AA" w:rsidRPr="00A14746" w:rsidRDefault="005424AA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Il ne doit rien jeter à terre, il y a des poubelles à cet effet dans le poney-club.</w:t>
      </w:r>
    </w:p>
    <w:p w:rsidR="005424AA" w:rsidRPr="00A14746" w:rsidRDefault="005424AA" w:rsidP="00EE050E">
      <w:pPr>
        <w:jc w:val="both"/>
        <w:rPr>
          <w:sz w:val="20"/>
          <w:szCs w:val="20"/>
        </w:rPr>
      </w:pPr>
    </w:p>
    <w:p w:rsidR="005424AA" w:rsidRPr="00A14746" w:rsidRDefault="005424AA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Fonctions et services dans le cadre de la vie du Club :</w:t>
      </w:r>
    </w:p>
    <w:p w:rsidR="005424AA" w:rsidRPr="00A14746" w:rsidRDefault="005424AA" w:rsidP="00EE050E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Les cavaliers, à partir du niveau Galop 1. Peuvent être appelés par l’équipe enseignante, à exercer certaines fonctions après leurs cours :</w:t>
      </w:r>
    </w:p>
    <w:p w:rsidR="005424AA" w:rsidRPr="00A14746" w:rsidRDefault="005424AA" w:rsidP="005424AA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Entretenir les abords des écuries, ramassage et rangement des matériels de pansage, des licols, balayage des abords des boxes et de la cour.</w:t>
      </w:r>
    </w:p>
    <w:p w:rsidR="005424AA" w:rsidRPr="00A14746" w:rsidRDefault="005424AA" w:rsidP="005424AA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Participer à la préparation et à la distribution de la nourriture des poneys.</w:t>
      </w:r>
    </w:p>
    <w:p w:rsidR="005424AA" w:rsidRPr="00A14746" w:rsidRDefault="005424AA" w:rsidP="005424AA">
      <w:pPr>
        <w:jc w:val="both"/>
        <w:rPr>
          <w:sz w:val="20"/>
          <w:szCs w:val="20"/>
        </w:rPr>
      </w:pPr>
    </w:p>
    <w:p w:rsidR="005424AA" w:rsidRPr="00A14746" w:rsidRDefault="002D0CF4" w:rsidP="005424AA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5</w:t>
      </w:r>
      <w:r w:rsidR="005424AA" w:rsidRPr="00A14746">
        <w:rPr>
          <w:b/>
          <w:sz w:val="20"/>
          <w:szCs w:val="20"/>
          <w:u w:val="single"/>
        </w:rPr>
        <w:t>. Présence prolongée dans l’enceinte du club</w:t>
      </w:r>
    </w:p>
    <w:p w:rsidR="005424AA" w:rsidRPr="00A14746" w:rsidRDefault="005424AA" w:rsidP="005424AA">
      <w:pPr>
        <w:jc w:val="both"/>
        <w:rPr>
          <w:sz w:val="20"/>
          <w:szCs w:val="20"/>
        </w:rPr>
      </w:pPr>
    </w:p>
    <w:p w:rsidR="005424AA" w:rsidRPr="00A14746" w:rsidRDefault="005424AA" w:rsidP="005424AA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 xml:space="preserve">Toute présence prolongée </w:t>
      </w:r>
      <w:r w:rsidR="004742F8" w:rsidRPr="00A14746">
        <w:rPr>
          <w:sz w:val="20"/>
          <w:szCs w:val="20"/>
        </w:rPr>
        <w:t>d’élèves avant ou après leurs cours, est tolérée, à condition d’être utile à la vie du club, par leurs aides et services, toilettage, soin, entretien des cuirs, entrainement des poneys, sur indications des enseignants.</w:t>
      </w:r>
    </w:p>
    <w:p w:rsidR="004742F8" w:rsidRPr="00A14746" w:rsidRDefault="004742F8" w:rsidP="005424AA">
      <w:pPr>
        <w:jc w:val="both"/>
        <w:rPr>
          <w:sz w:val="20"/>
          <w:szCs w:val="20"/>
        </w:rPr>
      </w:pPr>
    </w:p>
    <w:p w:rsidR="00FC435E" w:rsidRPr="00A14746" w:rsidRDefault="00FC435E" w:rsidP="005424AA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 xml:space="preserve">Les cavaliers mineurs ne sont sous la responsabilité de l’établissement équestre que durant leur heure de reprise et durant le temps de préparation de l’équidé et le retour à l’écurie, soit une </w:t>
      </w:r>
      <w:r w:rsidR="00D57CA6" w:rsidRPr="00A14746">
        <w:rPr>
          <w:sz w:val="20"/>
          <w:szCs w:val="20"/>
        </w:rPr>
        <w:t>demi-heure</w:t>
      </w:r>
      <w:r w:rsidRPr="00A14746">
        <w:rPr>
          <w:sz w:val="20"/>
          <w:szCs w:val="20"/>
        </w:rPr>
        <w:t xml:space="preserve"> avant la reprise et une </w:t>
      </w:r>
      <w:r w:rsidR="00D57CA6" w:rsidRPr="00A14746">
        <w:rPr>
          <w:sz w:val="20"/>
          <w:szCs w:val="20"/>
        </w:rPr>
        <w:t>demi-heure</w:t>
      </w:r>
      <w:r w:rsidRPr="00A14746">
        <w:rPr>
          <w:sz w:val="20"/>
          <w:szCs w:val="20"/>
        </w:rPr>
        <w:t xml:space="preserve"> après. En dehor</w:t>
      </w:r>
      <w:r w:rsidR="004367F8">
        <w:rPr>
          <w:sz w:val="20"/>
          <w:szCs w:val="20"/>
        </w:rPr>
        <w:t>s des heures de reprises</w:t>
      </w:r>
      <w:r w:rsidRPr="00A14746">
        <w:rPr>
          <w:sz w:val="20"/>
          <w:szCs w:val="20"/>
        </w:rPr>
        <w:t>, les mineurs sont sous la responsabilité de leurs parents ou de leur tuteur légal.</w:t>
      </w:r>
    </w:p>
    <w:p w:rsidR="00A14746" w:rsidRPr="00A14746" w:rsidRDefault="00A14746" w:rsidP="005424AA">
      <w:pPr>
        <w:jc w:val="both"/>
        <w:rPr>
          <w:sz w:val="20"/>
          <w:szCs w:val="20"/>
        </w:rPr>
      </w:pPr>
    </w:p>
    <w:p w:rsidR="00242DC4" w:rsidRDefault="00242DC4" w:rsidP="005424AA">
      <w:pPr>
        <w:jc w:val="both"/>
        <w:rPr>
          <w:b/>
          <w:sz w:val="20"/>
          <w:szCs w:val="20"/>
          <w:u w:val="single"/>
        </w:rPr>
      </w:pPr>
    </w:p>
    <w:p w:rsidR="00242DC4" w:rsidRDefault="00242DC4" w:rsidP="005424AA">
      <w:pPr>
        <w:jc w:val="both"/>
        <w:rPr>
          <w:b/>
          <w:sz w:val="20"/>
          <w:szCs w:val="20"/>
          <w:u w:val="single"/>
        </w:rPr>
      </w:pPr>
    </w:p>
    <w:p w:rsidR="00242DC4" w:rsidRDefault="00242DC4" w:rsidP="005424AA">
      <w:pPr>
        <w:jc w:val="both"/>
        <w:rPr>
          <w:b/>
          <w:sz w:val="20"/>
          <w:szCs w:val="20"/>
          <w:u w:val="single"/>
        </w:rPr>
      </w:pPr>
    </w:p>
    <w:p w:rsidR="00242DC4" w:rsidRDefault="00242DC4" w:rsidP="005424AA">
      <w:pPr>
        <w:jc w:val="both"/>
        <w:rPr>
          <w:b/>
          <w:sz w:val="20"/>
          <w:szCs w:val="20"/>
          <w:u w:val="single"/>
        </w:rPr>
      </w:pPr>
    </w:p>
    <w:p w:rsidR="004742F8" w:rsidRPr="00A14746" w:rsidRDefault="002D0CF4" w:rsidP="005424AA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lastRenderedPageBreak/>
        <w:t>Article 6</w:t>
      </w:r>
      <w:r w:rsidR="004742F8" w:rsidRPr="00A14746">
        <w:rPr>
          <w:b/>
          <w:sz w:val="20"/>
          <w:szCs w:val="20"/>
          <w:u w:val="single"/>
        </w:rPr>
        <w:t>. Présence des parents</w:t>
      </w:r>
    </w:p>
    <w:p w:rsidR="004742F8" w:rsidRPr="00A14746" w:rsidRDefault="004742F8" w:rsidP="005424AA">
      <w:pPr>
        <w:jc w:val="both"/>
        <w:rPr>
          <w:sz w:val="20"/>
          <w:szCs w:val="20"/>
        </w:rPr>
      </w:pPr>
    </w:p>
    <w:p w:rsidR="004742F8" w:rsidRPr="00A14746" w:rsidRDefault="004742F8" w:rsidP="005424AA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C’est votre enfant qui doit s’occuper seul de son poney. Les parents n’ont pas à intervenir. Si vous faites partie des parents inquiets ne rester pas pendant le cours, mais prenez un café au club house</w:t>
      </w:r>
      <w:r w:rsidR="00277145" w:rsidRPr="00A14746">
        <w:rPr>
          <w:sz w:val="20"/>
          <w:szCs w:val="20"/>
        </w:rPr>
        <w:t> !</w:t>
      </w:r>
    </w:p>
    <w:p w:rsidR="00A14746" w:rsidRDefault="00A14746" w:rsidP="005424AA">
      <w:pPr>
        <w:jc w:val="both"/>
        <w:rPr>
          <w:b/>
          <w:sz w:val="20"/>
          <w:szCs w:val="20"/>
          <w:u w:val="single"/>
        </w:rPr>
      </w:pPr>
    </w:p>
    <w:p w:rsidR="004205B3" w:rsidRPr="00A14746" w:rsidRDefault="002D0CF4" w:rsidP="005424AA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7</w:t>
      </w:r>
      <w:r w:rsidR="004F41AE" w:rsidRPr="00A14746">
        <w:rPr>
          <w:b/>
          <w:sz w:val="20"/>
          <w:szCs w:val="20"/>
          <w:u w:val="single"/>
        </w:rPr>
        <w:t>. Défense de fumer</w:t>
      </w:r>
    </w:p>
    <w:p w:rsidR="004F41AE" w:rsidRPr="00A14746" w:rsidRDefault="004F41AE" w:rsidP="005424AA">
      <w:pPr>
        <w:jc w:val="both"/>
        <w:rPr>
          <w:sz w:val="20"/>
          <w:szCs w:val="20"/>
        </w:rPr>
      </w:pPr>
    </w:p>
    <w:p w:rsidR="00A14746" w:rsidRPr="00A14746" w:rsidRDefault="004F41AE" w:rsidP="005424AA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De part la loi, il est interdit de fumer</w:t>
      </w:r>
      <w:r w:rsidR="001B4925">
        <w:rPr>
          <w:sz w:val="20"/>
          <w:szCs w:val="20"/>
        </w:rPr>
        <w:t xml:space="preserve"> ou </w:t>
      </w:r>
      <w:proofErr w:type="spellStart"/>
      <w:r w:rsidR="001B4925">
        <w:rPr>
          <w:sz w:val="20"/>
          <w:szCs w:val="20"/>
        </w:rPr>
        <w:t>vapoter</w:t>
      </w:r>
      <w:proofErr w:type="spellEnd"/>
      <w:r w:rsidRPr="00A14746">
        <w:rPr>
          <w:sz w:val="20"/>
          <w:szCs w:val="20"/>
        </w:rPr>
        <w:t xml:space="preserve"> dans l’enceinte du Poney-Club, y compris dans le manège et la carrière.</w:t>
      </w:r>
    </w:p>
    <w:p w:rsidR="00850DFB" w:rsidRDefault="00850DFB" w:rsidP="005424AA">
      <w:pPr>
        <w:jc w:val="both"/>
        <w:rPr>
          <w:b/>
          <w:sz w:val="20"/>
          <w:szCs w:val="20"/>
          <w:u w:val="single"/>
        </w:rPr>
      </w:pPr>
    </w:p>
    <w:p w:rsidR="004F41AE" w:rsidRPr="00A14746" w:rsidRDefault="002D0CF4" w:rsidP="005424AA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8</w:t>
      </w:r>
      <w:r w:rsidR="00850DFB">
        <w:rPr>
          <w:b/>
          <w:sz w:val="20"/>
          <w:szCs w:val="20"/>
          <w:u w:val="single"/>
        </w:rPr>
        <w:t xml:space="preserve">. </w:t>
      </w:r>
      <w:r w:rsidR="004F41AE" w:rsidRPr="00A14746">
        <w:rPr>
          <w:b/>
          <w:sz w:val="20"/>
          <w:szCs w:val="20"/>
          <w:u w:val="single"/>
        </w:rPr>
        <w:t>Stationnement des véhicules autour du Poney-Club</w:t>
      </w:r>
    </w:p>
    <w:p w:rsidR="004F41AE" w:rsidRPr="00A14746" w:rsidRDefault="004F41AE" w:rsidP="005424AA">
      <w:pPr>
        <w:jc w:val="both"/>
        <w:rPr>
          <w:b/>
          <w:sz w:val="20"/>
          <w:szCs w:val="20"/>
        </w:rPr>
      </w:pPr>
    </w:p>
    <w:p w:rsidR="004F41AE" w:rsidRPr="00A14746" w:rsidRDefault="004F41AE" w:rsidP="005424AA">
      <w:pPr>
        <w:jc w:val="both"/>
        <w:rPr>
          <w:sz w:val="20"/>
          <w:szCs w:val="20"/>
        </w:rPr>
      </w:pPr>
      <w:r w:rsidRPr="001B4925">
        <w:rPr>
          <w:b/>
          <w:sz w:val="20"/>
          <w:szCs w:val="20"/>
        </w:rPr>
        <w:t>Merci de ne pas rester stationner sur le parking de Carrefour City</w:t>
      </w:r>
      <w:r w:rsidRPr="00A14746">
        <w:rPr>
          <w:sz w:val="20"/>
          <w:szCs w:val="20"/>
        </w:rPr>
        <w:t xml:space="preserve">, sauf si vous allez y faire vos courses en sortant du Poney-Club. Parking public gratuit en contrebas de la mairie et le long de la carrière ou derrière le centre commercial. </w:t>
      </w:r>
      <w:r w:rsidRPr="001B4925">
        <w:rPr>
          <w:b/>
          <w:sz w:val="20"/>
          <w:szCs w:val="20"/>
        </w:rPr>
        <w:t>Merci de votre compréhension et de votre civisme</w:t>
      </w:r>
      <w:r w:rsidRPr="00A14746">
        <w:rPr>
          <w:sz w:val="20"/>
          <w:szCs w:val="20"/>
        </w:rPr>
        <w:t>.</w:t>
      </w:r>
    </w:p>
    <w:p w:rsidR="00A14746" w:rsidRPr="00A14746" w:rsidRDefault="00A14746" w:rsidP="005424AA">
      <w:pPr>
        <w:jc w:val="both"/>
        <w:rPr>
          <w:sz w:val="20"/>
          <w:szCs w:val="20"/>
        </w:rPr>
      </w:pPr>
    </w:p>
    <w:p w:rsidR="00A14746" w:rsidRPr="00A14746" w:rsidRDefault="00A14746" w:rsidP="00A14746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Article 9. Renvoi d’un cavalier</w:t>
      </w:r>
    </w:p>
    <w:p w:rsidR="00A14746" w:rsidRPr="00A14746" w:rsidRDefault="00A14746" w:rsidP="00A14746">
      <w:pPr>
        <w:jc w:val="both"/>
        <w:rPr>
          <w:sz w:val="20"/>
          <w:szCs w:val="20"/>
        </w:rPr>
      </w:pPr>
    </w:p>
    <w:p w:rsidR="00A14746" w:rsidRPr="00A14746" w:rsidRDefault="00A14746" w:rsidP="00A14746">
      <w:pPr>
        <w:jc w:val="both"/>
        <w:rPr>
          <w:sz w:val="20"/>
          <w:szCs w:val="20"/>
        </w:rPr>
      </w:pPr>
      <w:r w:rsidRPr="00A14746">
        <w:rPr>
          <w:sz w:val="20"/>
          <w:szCs w:val="20"/>
        </w:rPr>
        <w:t>Tout adhérent qui, par son comportement ou celui de ses proches (parents ou amis), pourrait nuire à l’intégrité physique et morale du Poney-Club, de ses adhérents, de ses sociétaires, de son personnel ou des poneys ou qui ne re</w:t>
      </w:r>
      <w:r w:rsidR="001B4925">
        <w:rPr>
          <w:sz w:val="20"/>
          <w:szCs w:val="20"/>
        </w:rPr>
        <w:t xml:space="preserve">specte pas le règlement </w:t>
      </w:r>
      <w:r w:rsidRPr="00A14746">
        <w:rPr>
          <w:sz w:val="20"/>
          <w:szCs w:val="20"/>
        </w:rPr>
        <w:t>intérieur</w:t>
      </w:r>
      <w:r w:rsidR="001B4925">
        <w:rPr>
          <w:sz w:val="20"/>
          <w:szCs w:val="20"/>
        </w:rPr>
        <w:t>,</w:t>
      </w:r>
      <w:r w:rsidRPr="00A14746">
        <w:rPr>
          <w:sz w:val="20"/>
          <w:szCs w:val="20"/>
        </w:rPr>
        <w:t xml:space="preserve"> se verra définitivement exclu du Club, après un premier et unique avertissement.</w:t>
      </w:r>
    </w:p>
    <w:p w:rsidR="002D0CF4" w:rsidRPr="00A14746" w:rsidRDefault="002D0CF4" w:rsidP="005424AA">
      <w:pPr>
        <w:jc w:val="both"/>
        <w:rPr>
          <w:sz w:val="20"/>
          <w:szCs w:val="20"/>
        </w:rPr>
      </w:pPr>
    </w:p>
    <w:p w:rsidR="002D0CF4" w:rsidRPr="00A14746" w:rsidRDefault="002D0CF4" w:rsidP="002D0CF4">
      <w:pPr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A</w:t>
      </w:r>
      <w:r w:rsidR="003B7435">
        <w:rPr>
          <w:b/>
          <w:sz w:val="20"/>
          <w:szCs w:val="20"/>
          <w:u w:val="single"/>
        </w:rPr>
        <w:t>rticle 10</w:t>
      </w:r>
      <w:r w:rsidRPr="00A14746">
        <w:rPr>
          <w:b/>
          <w:sz w:val="20"/>
          <w:szCs w:val="20"/>
          <w:u w:val="single"/>
        </w:rPr>
        <w:t>. Application du présent règlement intérieur</w:t>
      </w:r>
    </w:p>
    <w:p w:rsidR="002D0CF4" w:rsidRPr="00A14746" w:rsidRDefault="002D0CF4" w:rsidP="002D0CF4">
      <w:pPr>
        <w:jc w:val="both"/>
        <w:rPr>
          <w:sz w:val="20"/>
          <w:szCs w:val="20"/>
        </w:rPr>
      </w:pPr>
    </w:p>
    <w:p w:rsidR="002D0CF4" w:rsidRDefault="00D57CA6" w:rsidP="002D0C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signant la fiche d’inscription </w:t>
      </w:r>
      <w:r w:rsidR="002D0CF4" w:rsidRPr="00A14746">
        <w:rPr>
          <w:sz w:val="20"/>
          <w:szCs w:val="20"/>
        </w:rPr>
        <w:t xml:space="preserve">à l’établissement, les usagers reconnaissent avoir pris connaissance du présent règlement intérieur, des conditions générales de ventes et en acceptent toutes les dispositions sans restrictions. </w:t>
      </w: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Pr="001B4925" w:rsidRDefault="00881725" w:rsidP="002D0CF4">
      <w:pPr>
        <w:jc w:val="both"/>
        <w:rPr>
          <w:b/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881725" w:rsidRDefault="00881725" w:rsidP="002D0CF4">
      <w:pPr>
        <w:jc w:val="both"/>
        <w:rPr>
          <w:sz w:val="20"/>
          <w:szCs w:val="20"/>
        </w:rPr>
      </w:pPr>
    </w:p>
    <w:p w:rsidR="0021386D" w:rsidRPr="0021386D" w:rsidRDefault="00881725" w:rsidP="00242DC4">
      <w:pPr>
        <w:rPr>
          <w:b/>
          <w:sz w:val="18"/>
          <w:szCs w:val="20"/>
        </w:rPr>
      </w:pPr>
      <w:r w:rsidRPr="0021386D">
        <w:rPr>
          <w:b/>
          <w:sz w:val="18"/>
          <w:szCs w:val="20"/>
        </w:rPr>
        <w:t xml:space="preserve">42, rue du Maréchal Foch </w:t>
      </w:r>
      <w:r w:rsidR="0021386D" w:rsidRPr="0021386D">
        <w:rPr>
          <w:b/>
          <w:sz w:val="18"/>
          <w:szCs w:val="20"/>
        </w:rPr>
        <w:t>-</w:t>
      </w:r>
      <w:r w:rsidRPr="0021386D">
        <w:rPr>
          <w:b/>
          <w:sz w:val="18"/>
          <w:szCs w:val="20"/>
        </w:rPr>
        <w:t xml:space="preserve"> FOURQUEUX </w:t>
      </w:r>
      <w:r w:rsidR="0021386D" w:rsidRPr="0021386D">
        <w:rPr>
          <w:b/>
          <w:sz w:val="18"/>
          <w:szCs w:val="20"/>
        </w:rPr>
        <w:t>–</w:t>
      </w:r>
      <w:r w:rsidR="001B4925" w:rsidRPr="0021386D">
        <w:rPr>
          <w:b/>
          <w:sz w:val="18"/>
          <w:szCs w:val="20"/>
        </w:rPr>
        <w:t xml:space="preserve"> </w:t>
      </w:r>
      <w:r w:rsidR="0021386D" w:rsidRPr="0021386D">
        <w:rPr>
          <w:b/>
          <w:sz w:val="18"/>
          <w:szCs w:val="20"/>
        </w:rPr>
        <w:t>78112 SAINT GERMAIN EN LAYE</w:t>
      </w:r>
    </w:p>
    <w:p w:rsidR="00242DC4" w:rsidRDefault="00242DC4" w:rsidP="00A608D8">
      <w:pPr>
        <w:jc w:val="center"/>
        <w:rPr>
          <w:b/>
          <w:sz w:val="18"/>
          <w:szCs w:val="20"/>
        </w:rPr>
      </w:pPr>
    </w:p>
    <w:p w:rsidR="00881725" w:rsidRPr="0021386D" w:rsidRDefault="001B4925" w:rsidP="00A608D8">
      <w:pPr>
        <w:jc w:val="center"/>
        <w:rPr>
          <w:b/>
          <w:bCs/>
          <w:sz w:val="18"/>
          <w:szCs w:val="20"/>
        </w:rPr>
      </w:pPr>
      <w:r w:rsidRPr="0021386D">
        <w:rPr>
          <w:b/>
          <w:sz w:val="18"/>
          <w:szCs w:val="20"/>
        </w:rPr>
        <w:t>Tel</w:t>
      </w:r>
      <w:r w:rsidR="00881725" w:rsidRPr="0021386D">
        <w:rPr>
          <w:b/>
          <w:sz w:val="18"/>
          <w:szCs w:val="20"/>
        </w:rPr>
        <w:t>:</w:t>
      </w:r>
      <w:r w:rsidR="00881725" w:rsidRPr="0021386D">
        <w:rPr>
          <w:sz w:val="18"/>
          <w:szCs w:val="20"/>
        </w:rPr>
        <w:t xml:space="preserve"> </w:t>
      </w:r>
      <w:r w:rsidRPr="0021386D">
        <w:rPr>
          <w:b/>
          <w:bCs/>
          <w:sz w:val="18"/>
          <w:szCs w:val="20"/>
        </w:rPr>
        <w:t>01 34 51 35 21</w:t>
      </w:r>
      <w:r w:rsidR="0021386D" w:rsidRPr="0021386D">
        <w:rPr>
          <w:b/>
          <w:bCs/>
          <w:sz w:val="18"/>
          <w:szCs w:val="20"/>
        </w:rPr>
        <w:t xml:space="preserve"> -</w:t>
      </w:r>
      <w:r w:rsidRPr="0021386D">
        <w:rPr>
          <w:b/>
          <w:bCs/>
          <w:sz w:val="18"/>
          <w:szCs w:val="20"/>
        </w:rPr>
        <w:t xml:space="preserve"> </w:t>
      </w:r>
      <w:r w:rsidR="00881725" w:rsidRPr="0021386D">
        <w:rPr>
          <w:b/>
          <w:bCs/>
          <w:sz w:val="18"/>
          <w:szCs w:val="20"/>
        </w:rPr>
        <w:t>poneyclub.fourqueux78@orange.fr</w:t>
      </w:r>
    </w:p>
    <w:p w:rsidR="0021386D" w:rsidRDefault="0021386D" w:rsidP="00A608D8">
      <w:pPr>
        <w:pStyle w:val="Corpsdetexte"/>
        <w:ind w:firstLine="1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SARL. </w:t>
      </w:r>
      <w:proofErr w:type="gramStart"/>
      <w:r>
        <w:rPr>
          <w:b/>
          <w:sz w:val="18"/>
          <w:szCs w:val="20"/>
        </w:rPr>
        <w:t>au</w:t>
      </w:r>
      <w:proofErr w:type="gramEnd"/>
      <w:r>
        <w:rPr>
          <w:b/>
          <w:sz w:val="18"/>
          <w:szCs w:val="20"/>
        </w:rPr>
        <w:t xml:space="preserve"> capital de 15.244 € - </w:t>
      </w:r>
      <w:r w:rsidR="00881725" w:rsidRPr="0021386D">
        <w:rPr>
          <w:b/>
          <w:sz w:val="18"/>
          <w:szCs w:val="20"/>
        </w:rPr>
        <w:t>RCS. Versailles B 410 877</w:t>
      </w:r>
      <w:r>
        <w:rPr>
          <w:b/>
          <w:sz w:val="18"/>
          <w:szCs w:val="20"/>
        </w:rPr>
        <w:t> 062</w:t>
      </w:r>
    </w:p>
    <w:p w:rsidR="002D0CF4" w:rsidRPr="0021386D" w:rsidRDefault="0021386D" w:rsidP="00A608D8">
      <w:pPr>
        <w:pStyle w:val="Corpsdetexte"/>
        <w:ind w:firstLine="1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SIRET 410 877 062 000 27 - </w:t>
      </w:r>
      <w:r w:rsidR="00881725" w:rsidRPr="0021386D">
        <w:rPr>
          <w:b/>
          <w:sz w:val="18"/>
          <w:szCs w:val="20"/>
        </w:rPr>
        <w:t>TVA n°: FR12 410 877 062 000 27</w:t>
      </w:r>
    </w:p>
    <w:sectPr w:rsidR="002D0CF4" w:rsidRPr="0021386D" w:rsidSect="00242DC4">
      <w:pgSz w:w="16840" w:h="11907" w:orient="landscape" w:code="9"/>
      <w:pgMar w:top="426" w:right="1418" w:bottom="680" w:left="567" w:header="720" w:footer="720" w:gutter="0"/>
      <w:paperSrc w:first="7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D"/>
    <w:multiLevelType w:val="hybridMultilevel"/>
    <w:tmpl w:val="07A8363C"/>
    <w:lvl w:ilvl="0" w:tplc="4574D4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279C2"/>
    <w:multiLevelType w:val="hybridMultilevel"/>
    <w:tmpl w:val="E68C12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2E6"/>
    <w:multiLevelType w:val="hybridMultilevel"/>
    <w:tmpl w:val="57B8920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A4611"/>
    <w:multiLevelType w:val="hybridMultilevel"/>
    <w:tmpl w:val="FC98FEEC"/>
    <w:lvl w:ilvl="0" w:tplc="600AFB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5311C"/>
    <w:multiLevelType w:val="hybridMultilevel"/>
    <w:tmpl w:val="84900BF2"/>
    <w:lvl w:ilvl="0" w:tplc="40820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compat/>
  <w:rsids>
    <w:rsidRoot w:val="00D40A2E"/>
    <w:rsid w:val="00032CD1"/>
    <w:rsid w:val="000470F3"/>
    <w:rsid w:val="00054623"/>
    <w:rsid w:val="00054763"/>
    <w:rsid w:val="00084FD1"/>
    <w:rsid w:val="000B0A87"/>
    <w:rsid w:val="000B54B5"/>
    <w:rsid w:val="00104E90"/>
    <w:rsid w:val="00122D2F"/>
    <w:rsid w:val="0012612E"/>
    <w:rsid w:val="00187600"/>
    <w:rsid w:val="001B4925"/>
    <w:rsid w:val="001B7743"/>
    <w:rsid w:val="001C35DC"/>
    <w:rsid w:val="001C5140"/>
    <w:rsid w:val="00203472"/>
    <w:rsid w:val="0021386D"/>
    <w:rsid w:val="00242DC4"/>
    <w:rsid w:val="00251446"/>
    <w:rsid w:val="0025157F"/>
    <w:rsid w:val="00266302"/>
    <w:rsid w:val="00277145"/>
    <w:rsid w:val="002A3451"/>
    <w:rsid w:val="002A7C68"/>
    <w:rsid w:val="002B5C4A"/>
    <w:rsid w:val="002B7FEE"/>
    <w:rsid w:val="002D0CF4"/>
    <w:rsid w:val="002E01D1"/>
    <w:rsid w:val="0035770D"/>
    <w:rsid w:val="003B7435"/>
    <w:rsid w:val="004205B3"/>
    <w:rsid w:val="004367F8"/>
    <w:rsid w:val="00452F56"/>
    <w:rsid w:val="004742F8"/>
    <w:rsid w:val="004B652F"/>
    <w:rsid w:val="004E4565"/>
    <w:rsid w:val="004F1624"/>
    <w:rsid w:val="004F41AE"/>
    <w:rsid w:val="005424AA"/>
    <w:rsid w:val="00554D59"/>
    <w:rsid w:val="0056072E"/>
    <w:rsid w:val="005C71D1"/>
    <w:rsid w:val="005F1B69"/>
    <w:rsid w:val="006062AD"/>
    <w:rsid w:val="00632240"/>
    <w:rsid w:val="00655AA2"/>
    <w:rsid w:val="00674219"/>
    <w:rsid w:val="00681A4D"/>
    <w:rsid w:val="006F3E8E"/>
    <w:rsid w:val="00703C68"/>
    <w:rsid w:val="00771C78"/>
    <w:rsid w:val="008106F6"/>
    <w:rsid w:val="00845662"/>
    <w:rsid w:val="00850DFB"/>
    <w:rsid w:val="00864A5A"/>
    <w:rsid w:val="00870A38"/>
    <w:rsid w:val="00881725"/>
    <w:rsid w:val="008A1142"/>
    <w:rsid w:val="008B4417"/>
    <w:rsid w:val="008D03B3"/>
    <w:rsid w:val="008D27F8"/>
    <w:rsid w:val="009017B8"/>
    <w:rsid w:val="009062DA"/>
    <w:rsid w:val="00964D9E"/>
    <w:rsid w:val="009717F4"/>
    <w:rsid w:val="009E3200"/>
    <w:rsid w:val="00A14746"/>
    <w:rsid w:val="00A20A5E"/>
    <w:rsid w:val="00A26214"/>
    <w:rsid w:val="00A403BF"/>
    <w:rsid w:val="00A608D8"/>
    <w:rsid w:val="00AC73B0"/>
    <w:rsid w:val="00B07605"/>
    <w:rsid w:val="00B13128"/>
    <w:rsid w:val="00C0448B"/>
    <w:rsid w:val="00C06217"/>
    <w:rsid w:val="00C23758"/>
    <w:rsid w:val="00C37B3F"/>
    <w:rsid w:val="00C462FB"/>
    <w:rsid w:val="00C5422B"/>
    <w:rsid w:val="00C70940"/>
    <w:rsid w:val="00C71237"/>
    <w:rsid w:val="00D003A4"/>
    <w:rsid w:val="00D1672D"/>
    <w:rsid w:val="00D200F0"/>
    <w:rsid w:val="00D22057"/>
    <w:rsid w:val="00D40A2E"/>
    <w:rsid w:val="00D526F2"/>
    <w:rsid w:val="00D57CA6"/>
    <w:rsid w:val="00D61E9A"/>
    <w:rsid w:val="00DF2CCF"/>
    <w:rsid w:val="00E471B7"/>
    <w:rsid w:val="00E53192"/>
    <w:rsid w:val="00EA221C"/>
    <w:rsid w:val="00EA2ACB"/>
    <w:rsid w:val="00EA60CC"/>
    <w:rsid w:val="00ED1DCE"/>
    <w:rsid w:val="00EE050E"/>
    <w:rsid w:val="00F462A3"/>
    <w:rsid w:val="00F87070"/>
    <w:rsid w:val="00F9354F"/>
    <w:rsid w:val="00F95288"/>
    <w:rsid w:val="00FB4DE6"/>
    <w:rsid w:val="00FC435E"/>
    <w:rsid w:val="00F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65"/>
    <w:rPr>
      <w:sz w:val="24"/>
      <w:szCs w:val="24"/>
    </w:rPr>
  </w:style>
  <w:style w:type="paragraph" w:styleId="Titre1">
    <w:name w:val="heading 1"/>
    <w:basedOn w:val="Normal"/>
    <w:next w:val="Normal"/>
    <w:qFormat/>
    <w:rsid w:val="004E4565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E4565"/>
    <w:pPr>
      <w:keepNext/>
      <w:tabs>
        <w:tab w:val="left" w:pos="7854"/>
      </w:tabs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4E4565"/>
    <w:pPr>
      <w:keepNext/>
      <w:outlineLvl w:val="2"/>
    </w:pPr>
    <w:rPr>
      <w:b/>
      <w:bCs/>
      <w:sz w:val="28"/>
      <w:u w:val="single"/>
    </w:rPr>
  </w:style>
  <w:style w:type="paragraph" w:styleId="Titre4">
    <w:name w:val="heading 4"/>
    <w:basedOn w:val="Normal"/>
    <w:next w:val="Normal"/>
    <w:qFormat/>
    <w:rsid w:val="004E4565"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4E4565"/>
    <w:pPr>
      <w:keepNext/>
      <w:jc w:val="both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4E4565"/>
    <w:pPr>
      <w:keepNext/>
      <w:jc w:val="center"/>
      <w:outlineLvl w:val="5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E4565"/>
    <w:pPr>
      <w:jc w:val="both"/>
    </w:pPr>
    <w:rPr>
      <w:sz w:val="28"/>
    </w:rPr>
  </w:style>
  <w:style w:type="paragraph" w:styleId="Retraitcorpsdetexte">
    <w:name w:val="Body Text Indent"/>
    <w:basedOn w:val="Normal"/>
    <w:semiHidden/>
    <w:rsid w:val="004E4565"/>
    <w:pPr>
      <w:ind w:left="708"/>
      <w:jc w:val="both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C6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7C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F4C7-1306-43A4-94C5-A4760E40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Philippe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SOREE</dc:creator>
  <cp:lastModifiedBy>Poney-Club</cp:lastModifiedBy>
  <cp:revision>2</cp:revision>
  <cp:lastPrinted>2023-06-10T16:50:00Z</cp:lastPrinted>
  <dcterms:created xsi:type="dcterms:W3CDTF">2023-06-10T16:58:00Z</dcterms:created>
  <dcterms:modified xsi:type="dcterms:W3CDTF">2023-06-10T16:58:00Z</dcterms:modified>
</cp:coreProperties>
</file>